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25" w:rsidRDefault="00864925" w:rsidP="00191E13">
      <w:pPr>
        <w:spacing w:after="0" w:line="360" w:lineRule="auto"/>
        <w:jc w:val="right"/>
      </w:pPr>
    </w:p>
    <w:p w:rsidR="00864925" w:rsidRDefault="00864925" w:rsidP="00191E13">
      <w:pPr>
        <w:spacing w:after="0" w:line="360" w:lineRule="auto"/>
        <w:jc w:val="right"/>
      </w:pPr>
    </w:p>
    <w:p w:rsidR="00FD2DC0" w:rsidRDefault="00FD2DC0" w:rsidP="001200B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Istituto Nazionale della Previdenza Sociale</w:t>
      </w:r>
    </w:p>
    <w:p w:rsidR="00526F59" w:rsidRDefault="00526F59" w:rsidP="001200B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persona del l.r.pt.</w:t>
      </w:r>
    </w:p>
    <w:p w:rsidR="001200BF" w:rsidRDefault="001200BF" w:rsidP="001200BF">
      <w:pPr>
        <w:spacing w:after="0" w:line="360" w:lineRule="auto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Via Ciro il Grande n.21</w:t>
      </w:r>
    </w:p>
    <w:p w:rsidR="001200BF" w:rsidRPr="001200BF" w:rsidRDefault="001200BF" w:rsidP="001200BF">
      <w:pPr>
        <w:spacing w:after="0" w:line="360" w:lineRule="auto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u w:val="single"/>
        </w:rPr>
        <w:t>00144 ROMA</w:t>
      </w:r>
    </w:p>
    <w:p w:rsidR="00FD2DC0" w:rsidRDefault="00FD2DC0" w:rsidP="00191E1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2DC0" w:rsidRDefault="00FD2DC0" w:rsidP="00191E1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2DC0" w:rsidRDefault="00FD2DC0" w:rsidP="00191E1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4925" w:rsidRDefault="00864925" w:rsidP="00191E1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Ministero dell’Istruzione, dell’Università e della Ricerca</w:t>
      </w:r>
    </w:p>
    <w:p w:rsidR="00864925" w:rsidRDefault="00864925" w:rsidP="00191E1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persona del Ministro </w:t>
      </w:r>
    </w:p>
    <w:p w:rsidR="00864925" w:rsidRDefault="00864925" w:rsidP="00191E1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c/o Avvocatura Generale dello Stato </w:t>
      </w:r>
    </w:p>
    <w:p w:rsidR="00864925" w:rsidRDefault="00864925" w:rsidP="00191E1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 dei Portoghesi, n.12</w:t>
      </w:r>
    </w:p>
    <w:p w:rsidR="00864925" w:rsidRDefault="00864925" w:rsidP="00191E1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ROMA</w:t>
      </w:r>
    </w:p>
    <w:p w:rsidR="00864925" w:rsidRDefault="00864925" w:rsidP="00191E1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4925" w:rsidRDefault="00864925" w:rsidP="00191E1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 li………..</w:t>
      </w:r>
    </w:p>
    <w:p w:rsidR="00864925" w:rsidRDefault="00864925" w:rsidP="00191E1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7147" w:rsidRDefault="00157147" w:rsidP="00191E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Prof.………………..</w:t>
      </w:r>
    </w:p>
    <w:p w:rsidR="00864925" w:rsidRDefault="001200BF" w:rsidP="00191E1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57147">
        <w:rPr>
          <w:rFonts w:ascii="Times New Roman" w:hAnsi="Times New Roman" w:cs="Times New Roman"/>
          <w:b/>
          <w:sz w:val="24"/>
          <w:szCs w:val="24"/>
        </w:rPr>
        <w:t xml:space="preserve">ATTO DI INVITO E </w:t>
      </w:r>
      <w:r w:rsidR="00864925">
        <w:rPr>
          <w:rFonts w:ascii="Times New Roman" w:hAnsi="Times New Roman" w:cs="Times New Roman"/>
          <w:b/>
          <w:sz w:val="24"/>
          <w:szCs w:val="24"/>
        </w:rPr>
        <w:t>DIFFIDA</w:t>
      </w:r>
      <w:r w:rsidR="00157147">
        <w:rPr>
          <w:rFonts w:ascii="Times New Roman" w:hAnsi="Times New Roman" w:cs="Times New Roman"/>
          <w:b/>
          <w:sz w:val="24"/>
          <w:szCs w:val="24"/>
        </w:rPr>
        <w:t xml:space="preserve"> – L. 241/90  e s.m.i.</w:t>
      </w:r>
      <w:r w:rsidR="0086492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64925" w:rsidRDefault="00864925" w:rsidP="00191E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925" w:rsidRDefault="00592831" w:rsidP="0019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prof.</w:t>
      </w:r>
      <w:r w:rsidR="00864925">
        <w:rPr>
          <w:rFonts w:ascii="Times New Roman" w:hAnsi="Times New Roman" w:cs="Times New Roman"/>
          <w:sz w:val="24"/>
          <w:szCs w:val="24"/>
        </w:rPr>
        <w:t>…………………………….., docente a tempo indeterminato/determinato in servizio presso la scuola/istituto ………………..di…………………….dall’a.s……….………..</w:t>
      </w:r>
    </w:p>
    <w:p w:rsidR="00864925" w:rsidRDefault="00864925" w:rsidP="00191E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PREMESSO</w:t>
      </w:r>
    </w:p>
    <w:p w:rsidR="00864925" w:rsidRDefault="002833C3" w:rsidP="0019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che, dall’a.s………….</w:t>
      </w:r>
      <w:r w:rsidR="00864925">
        <w:rPr>
          <w:rFonts w:ascii="Times New Roman" w:hAnsi="Times New Roman" w:cs="Times New Roman"/>
          <w:sz w:val="24"/>
          <w:szCs w:val="24"/>
        </w:rPr>
        <w:t>, l’amministrazione ha trattenuto il 2</w:t>
      </w:r>
      <w:r w:rsidR="00EE2B3A">
        <w:rPr>
          <w:rFonts w:ascii="Times New Roman" w:hAnsi="Times New Roman" w:cs="Times New Roman"/>
          <w:sz w:val="24"/>
          <w:szCs w:val="24"/>
        </w:rPr>
        <w:t>,5</w:t>
      </w:r>
      <w:r w:rsidR="00864925">
        <w:rPr>
          <w:rFonts w:ascii="Times New Roman" w:hAnsi="Times New Roman" w:cs="Times New Roman"/>
          <w:sz w:val="24"/>
          <w:szCs w:val="24"/>
        </w:rPr>
        <w:t>% sull’</w:t>
      </w:r>
      <w:r w:rsidR="00EE2B3A">
        <w:rPr>
          <w:rFonts w:ascii="Times New Roman" w:hAnsi="Times New Roman" w:cs="Times New Roman"/>
          <w:sz w:val="24"/>
          <w:szCs w:val="24"/>
        </w:rPr>
        <w:t xml:space="preserve"> 80% della retribuzione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2B3A">
        <w:rPr>
          <w:rFonts w:ascii="Times New Roman" w:hAnsi="Times New Roman" w:cs="Times New Roman"/>
          <w:sz w:val="24"/>
          <w:szCs w:val="24"/>
        </w:rPr>
        <w:t xml:space="preserve"> </w:t>
      </w:r>
      <w:r w:rsidR="00864925">
        <w:rPr>
          <w:rFonts w:ascii="Times New Roman" w:hAnsi="Times New Roman" w:cs="Times New Roman"/>
          <w:sz w:val="24"/>
          <w:szCs w:val="24"/>
        </w:rPr>
        <w:t>ai fini dell’accantonamento per il trattamento di buonuscita;</w:t>
      </w:r>
    </w:p>
    <w:p w:rsidR="00EE2B3A" w:rsidRDefault="00EE2B3A" w:rsidP="0019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che, dall’1.01.2011, in base all’intervenuta modifica di cui al comma 10 dell’art.12 del d.l. 31 maggio 2010 n.78, convertito con modificazioni in L.30 luglio 2010 n.122, è stata abrogata la disciplina dell’indennità di buonuscita </w:t>
      </w:r>
      <w:r w:rsidR="00C17943">
        <w:rPr>
          <w:rFonts w:ascii="Times New Roman" w:hAnsi="Times New Roman" w:cs="Times New Roman"/>
          <w:sz w:val="24"/>
          <w:szCs w:val="24"/>
        </w:rPr>
        <w:t xml:space="preserve">per i lavoratori alle dipendenze delle pubbliche amministrazioni </w:t>
      </w:r>
      <w:r>
        <w:rPr>
          <w:rFonts w:ascii="Times New Roman" w:hAnsi="Times New Roman" w:cs="Times New Roman"/>
          <w:sz w:val="24"/>
          <w:szCs w:val="24"/>
        </w:rPr>
        <w:t>con conseguente passaggio alla regolamentazione civilistica denominata “trattamento di fine rapporto”;</w:t>
      </w:r>
    </w:p>
    <w:p w:rsidR="00EE2B3A" w:rsidRDefault="00EE2B3A" w:rsidP="0019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che,</w:t>
      </w:r>
      <w:r w:rsidR="00C17943">
        <w:rPr>
          <w:rFonts w:ascii="Times New Roman" w:hAnsi="Times New Roman" w:cs="Times New Roman"/>
          <w:sz w:val="24"/>
          <w:szCs w:val="24"/>
        </w:rPr>
        <w:t xml:space="preserve"> tale diversa normazione</w:t>
      </w:r>
      <w:r>
        <w:rPr>
          <w:rFonts w:ascii="Times New Roman" w:hAnsi="Times New Roman" w:cs="Times New Roman"/>
          <w:sz w:val="24"/>
          <w:szCs w:val="24"/>
        </w:rPr>
        <w:t xml:space="preserve"> comporta l’accantonamento del 6,91 %, sull’intera retribuzione, interamente a carico del solo datore di lavoro;</w:t>
      </w:r>
    </w:p>
    <w:p w:rsidR="00EE2B3A" w:rsidRDefault="00EE2B3A" w:rsidP="0019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che, pertanto, è illegittima l’attuale menzionata trattenuta del 2,5%</w:t>
      </w:r>
      <w:r w:rsidR="00466E76">
        <w:rPr>
          <w:rFonts w:ascii="Times New Roman" w:hAnsi="Times New Roman" w:cs="Times New Roman"/>
          <w:sz w:val="24"/>
          <w:szCs w:val="24"/>
        </w:rPr>
        <w:t xml:space="preserve"> alla voce “Opera di previdenza”, come rilevabile </w:t>
      </w:r>
      <w:r w:rsidR="00C17943">
        <w:rPr>
          <w:rFonts w:ascii="Times New Roman" w:hAnsi="Times New Roman" w:cs="Times New Roman"/>
          <w:sz w:val="24"/>
          <w:szCs w:val="24"/>
        </w:rPr>
        <w:t>nel</w:t>
      </w:r>
      <w:r w:rsidR="00466E76">
        <w:rPr>
          <w:rFonts w:ascii="Times New Roman" w:hAnsi="Times New Roman" w:cs="Times New Roman"/>
          <w:sz w:val="24"/>
          <w:szCs w:val="24"/>
        </w:rPr>
        <w:t xml:space="preserve"> cedolino stipendiale</w:t>
      </w:r>
      <w:r w:rsidR="00C17943">
        <w:rPr>
          <w:rFonts w:ascii="Times New Roman" w:hAnsi="Times New Roman" w:cs="Times New Roman"/>
          <w:sz w:val="24"/>
          <w:szCs w:val="24"/>
        </w:rPr>
        <w:t xml:space="preserve"> in possesso di codesta amministrazione</w:t>
      </w:r>
      <w:r w:rsidR="00466E76">
        <w:rPr>
          <w:rFonts w:ascii="Times New Roman" w:hAnsi="Times New Roman" w:cs="Times New Roman"/>
          <w:sz w:val="24"/>
          <w:szCs w:val="24"/>
        </w:rPr>
        <w:t>;</w:t>
      </w:r>
    </w:p>
    <w:p w:rsidR="00157147" w:rsidRDefault="00864925" w:rsidP="0019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che, tale ingiustizia, ha conclamato</w:t>
      </w:r>
      <w:r w:rsidR="00466E76">
        <w:rPr>
          <w:rFonts w:ascii="Times New Roman" w:hAnsi="Times New Roman" w:cs="Times New Roman"/>
          <w:sz w:val="24"/>
          <w:szCs w:val="24"/>
        </w:rPr>
        <w:t xml:space="preserve"> e conclama un ingiusto danno patito e patendo</w:t>
      </w:r>
      <w:r w:rsidR="00157147">
        <w:rPr>
          <w:rFonts w:ascii="Times New Roman" w:hAnsi="Times New Roman" w:cs="Times New Roman"/>
          <w:sz w:val="24"/>
          <w:szCs w:val="24"/>
        </w:rPr>
        <w:t>,</w:t>
      </w:r>
      <w:r w:rsidR="00466E76">
        <w:rPr>
          <w:rFonts w:ascii="Times New Roman" w:hAnsi="Times New Roman" w:cs="Times New Roman"/>
          <w:sz w:val="24"/>
          <w:szCs w:val="24"/>
        </w:rPr>
        <w:t xml:space="preserve"> </w:t>
      </w:r>
      <w:r w:rsidR="00592831">
        <w:rPr>
          <w:rFonts w:ascii="Times New Roman" w:hAnsi="Times New Roman" w:cs="Times New Roman"/>
          <w:sz w:val="24"/>
          <w:szCs w:val="24"/>
        </w:rPr>
        <w:t>come</w:t>
      </w:r>
      <w:r w:rsidR="00157147">
        <w:rPr>
          <w:rFonts w:ascii="Times New Roman" w:hAnsi="Times New Roman" w:cs="Times New Roman"/>
          <w:sz w:val="24"/>
          <w:szCs w:val="24"/>
        </w:rPr>
        <w:t xml:space="preserve"> statuito </w:t>
      </w:r>
      <w:r w:rsidR="00592831">
        <w:rPr>
          <w:rFonts w:ascii="Times New Roman" w:hAnsi="Times New Roman" w:cs="Times New Roman"/>
          <w:sz w:val="24"/>
          <w:szCs w:val="24"/>
        </w:rPr>
        <w:t xml:space="preserve">dalla </w:t>
      </w:r>
      <w:r w:rsidR="00592831" w:rsidRPr="00592831">
        <w:rPr>
          <w:rFonts w:ascii="Times New Roman" w:hAnsi="Times New Roman" w:cs="Times New Roman"/>
          <w:sz w:val="24"/>
          <w:szCs w:val="24"/>
          <w:u w:val="single"/>
        </w:rPr>
        <w:t>Corte Costituzionale con la sentenza nr. 223 dell’11 ottobre 2012</w:t>
      </w:r>
      <w:r w:rsidR="00592831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592831" w:rsidRPr="00592831" w:rsidRDefault="00592831" w:rsidP="00191E13">
      <w:pPr>
        <w:pStyle w:val="ATTO"/>
        <w:spacing w:line="360" w:lineRule="auto"/>
        <w:ind w:left="0"/>
        <w:jc w:val="both"/>
        <w:rPr>
          <w:szCs w:val="24"/>
        </w:rPr>
      </w:pPr>
      <w:r w:rsidRPr="00592831">
        <w:rPr>
          <w:szCs w:val="24"/>
        </w:rPr>
        <w:t>che,</w:t>
      </w:r>
      <w:r w:rsidR="00191E13">
        <w:rPr>
          <w:szCs w:val="24"/>
        </w:rPr>
        <w:t>infatti,</w:t>
      </w:r>
      <w:r w:rsidRPr="00592831">
        <w:rPr>
          <w:szCs w:val="24"/>
        </w:rPr>
        <w:t xml:space="preserve"> </w:t>
      </w:r>
      <w:r w:rsidR="00191E13">
        <w:rPr>
          <w:szCs w:val="24"/>
        </w:rPr>
        <w:t xml:space="preserve">il suddetto </w:t>
      </w:r>
      <w:r w:rsidRPr="00592831">
        <w:rPr>
          <w:szCs w:val="24"/>
        </w:rPr>
        <w:t xml:space="preserve">intervento della Corte Costituzionale e l’ordinanza di rimessione del TAR  Umbria nr. 11 del 25.01.2012 hanno </w:t>
      </w:r>
      <w:r w:rsidR="00352513">
        <w:rPr>
          <w:szCs w:val="24"/>
        </w:rPr>
        <w:t>abbondantemente</w:t>
      </w:r>
      <w:r w:rsidRPr="00592831">
        <w:rPr>
          <w:szCs w:val="24"/>
        </w:rPr>
        <w:t xml:space="preserve"> chiarito il diverso regime del TFR  rispetto a quello del TFS</w:t>
      </w:r>
      <w:r w:rsidR="00352513">
        <w:rPr>
          <w:szCs w:val="24"/>
        </w:rPr>
        <w:t>,</w:t>
      </w:r>
      <w:r w:rsidRPr="00592831">
        <w:rPr>
          <w:szCs w:val="24"/>
        </w:rPr>
        <w:t xml:space="preserve"> in forza del quale l’applicazione dell’ art. 2120 c.c. non può comportare un’irragionevole applicazione a carico del dipendente della trattenuta del 2,50% della base contributiva</w:t>
      </w:r>
      <w:r w:rsidR="00352513">
        <w:rPr>
          <w:szCs w:val="24"/>
        </w:rPr>
        <w:t>,</w:t>
      </w:r>
      <w:r w:rsidRPr="00592831">
        <w:rPr>
          <w:szCs w:val="24"/>
        </w:rPr>
        <w:t xml:space="preserve"> anche perché conclamerebbe un</w:t>
      </w:r>
      <w:r w:rsidR="00352513">
        <w:rPr>
          <w:szCs w:val="24"/>
        </w:rPr>
        <w:t>’</w:t>
      </w:r>
      <w:r w:rsidRPr="00592831">
        <w:rPr>
          <w:szCs w:val="24"/>
        </w:rPr>
        <w:t xml:space="preserve"> altrettanto irragionevole disparità di trattamento tra dipendenti pubblic</w:t>
      </w:r>
      <w:r w:rsidR="00352513">
        <w:rPr>
          <w:szCs w:val="24"/>
        </w:rPr>
        <w:t>i e dipendenti privati</w:t>
      </w:r>
      <w:r w:rsidRPr="00592831">
        <w:rPr>
          <w:szCs w:val="24"/>
        </w:rPr>
        <w:t>;</w:t>
      </w:r>
    </w:p>
    <w:p w:rsidR="00592831" w:rsidRPr="00592831" w:rsidRDefault="00592831" w:rsidP="00191E13">
      <w:pPr>
        <w:pStyle w:val="ATTO"/>
        <w:spacing w:line="360" w:lineRule="auto"/>
        <w:ind w:left="0"/>
        <w:jc w:val="both"/>
        <w:rPr>
          <w:szCs w:val="24"/>
        </w:rPr>
      </w:pPr>
      <w:r w:rsidRPr="00592831">
        <w:rPr>
          <w:szCs w:val="24"/>
        </w:rPr>
        <w:t>che, le suddette considerazioni, in diritto, sono rinvenibili</w:t>
      </w:r>
      <w:r w:rsidR="00352513">
        <w:rPr>
          <w:szCs w:val="24"/>
        </w:rPr>
        <w:t>,</w:t>
      </w:r>
      <w:r w:rsidRPr="00592831">
        <w:rPr>
          <w:szCs w:val="24"/>
        </w:rPr>
        <w:t xml:space="preserve"> </w:t>
      </w:r>
      <w:r w:rsidR="00352513">
        <w:rPr>
          <w:szCs w:val="24"/>
        </w:rPr>
        <w:t xml:space="preserve">precisamente, </w:t>
      </w:r>
      <w:r w:rsidRPr="00592831">
        <w:rPr>
          <w:szCs w:val="24"/>
        </w:rPr>
        <w:t>al punto 14 della richiamata sentenza della Corte Costituzionale</w:t>
      </w:r>
      <w:r w:rsidR="00352513">
        <w:rPr>
          <w:szCs w:val="24"/>
        </w:rPr>
        <w:t>,</w:t>
      </w:r>
      <w:r w:rsidRPr="00592831">
        <w:rPr>
          <w:szCs w:val="24"/>
        </w:rPr>
        <w:t xml:space="preserve"> in merito al vaglio di costituzionalità dell’art. 12,comma 10</w:t>
      </w:r>
      <w:r w:rsidR="00683A3A">
        <w:rPr>
          <w:szCs w:val="24"/>
        </w:rPr>
        <w:t xml:space="preserve">, del D.L. </w:t>
      </w:r>
      <w:r w:rsidRPr="00592831">
        <w:rPr>
          <w:szCs w:val="24"/>
        </w:rPr>
        <w:t>n.78/2010;</w:t>
      </w:r>
    </w:p>
    <w:p w:rsidR="00864925" w:rsidRDefault="00157147" w:rsidP="0019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tanto premesso </w:t>
      </w:r>
      <w:r w:rsidR="00466E76">
        <w:rPr>
          <w:rFonts w:ascii="Times New Roman" w:hAnsi="Times New Roman" w:cs="Times New Roman"/>
          <w:sz w:val="24"/>
          <w:szCs w:val="24"/>
        </w:rPr>
        <w:t xml:space="preserve">l’istante </w:t>
      </w:r>
      <w:r w:rsidR="00864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E76" w:rsidRDefault="00157147" w:rsidP="00191E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INVITA E </w:t>
      </w:r>
      <w:r w:rsidR="00864925">
        <w:rPr>
          <w:rFonts w:ascii="Times New Roman" w:hAnsi="Times New Roman" w:cs="Times New Roman"/>
          <w:sz w:val="24"/>
          <w:szCs w:val="24"/>
          <w:u w:val="single"/>
        </w:rPr>
        <w:t>DIFFIDA</w:t>
      </w:r>
    </w:p>
    <w:p w:rsidR="00466E76" w:rsidRDefault="00466E76" w:rsidP="0019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</w:t>
      </w:r>
      <w:r w:rsidR="00957A92">
        <w:rPr>
          <w:rFonts w:ascii="Times New Roman" w:hAnsi="Times New Roman" w:cs="Times New Roman"/>
          <w:sz w:val="24"/>
          <w:szCs w:val="24"/>
        </w:rPr>
        <w:t xml:space="preserve"> della legge 241/90 e s.m.i., ivi compreso il decreto Monti sulle semplificazioni amministrative di cui al d.l. n. 5 del 9 febbraio 2012, </w:t>
      </w:r>
      <w:r w:rsidR="00864925">
        <w:rPr>
          <w:rFonts w:ascii="Times New Roman" w:hAnsi="Times New Roman" w:cs="Times New Roman"/>
          <w:sz w:val="24"/>
          <w:szCs w:val="24"/>
        </w:rPr>
        <w:t>le epigrafate amministrazioni</w:t>
      </w:r>
      <w:r>
        <w:rPr>
          <w:rFonts w:ascii="Times New Roman" w:hAnsi="Times New Roman" w:cs="Times New Roman"/>
          <w:sz w:val="24"/>
          <w:szCs w:val="24"/>
        </w:rPr>
        <w:t>,ognuna per i provvedimenti di propria competenza,</w:t>
      </w:r>
      <w:r w:rsidR="00864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 tempestiva cessazione della citata indebita trattenuta del 2,50%</w:t>
      </w:r>
      <w:r w:rsidR="001571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 conseguente ripetizione delle somme illegittimamente trattenute </w:t>
      </w:r>
      <w:r w:rsidR="00157147">
        <w:rPr>
          <w:rFonts w:ascii="Times New Roman" w:hAnsi="Times New Roman" w:cs="Times New Roman"/>
          <w:sz w:val="24"/>
          <w:szCs w:val="24"/>
        </w:rPr>
        <w:t xml:space="preserve">e trattenende </w:t>
      </w:r>
      <w:r>
        <w:rPr>
          <w:rFonts w:ascii="Times New Roman" w:hAnsi="Times New Roman" w:cs="Times New Roman"/>
          <w:sz w:val="24"/>
          <w:szCs w:val="24"/>
        </w:rPr>
        <w:t xml:space="preserve">oltre alla rivalutazione monetaria ed interessi </w:t>
      </w:r>
      <w:r w:rsidR="00C17943">
        <w:rPr>
          <w:rFonts w:ascii="Times New Roman" w:hAnsi="Times New Roman" w:cs="Times New Roman"/>
          <w:sz w:val="24"/>
          <w:szCs w:val="24"/>
        </w:rPr>
        <w:t xml:space="preserve">come per </w:t>
      </w:r>
      <w:r>
        <w:rPr>
          <w:rFonts w:ascii="Times New Roman" w:hAnsi="Times New Roman" w:cs="Times New Roman"/>
          <w:sz w:val="24"/>
          <w:szCs w:val="24"/>
        </w:rPr>
        <w:t>legge.</w:t>
      </w:r>
    </w:p>
    <w:p w:rsidR="00864925" w:rsidRPr="00466E76" w:rsidRDefault="00864925" w:rsidP="0019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 difetto si adiranno le vie di legge ivi previste.</w:t>
      </w:r>
    </w:p>
    <w:p w:rsidR="00864925" w:rsidRDefault="00864925" w:rsidP="0019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è valevole a tutti gli effetti di legge, compreso quello di costituirVi in mora.</w:t>
      </w:r>
    </w:p>
    <w:p w:rsidR="00466E76" w:rsidRDefault="00466E76" w:rsidP="0019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4925" w:rsidRDefault="00466E76" w:rsidP="0019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</w:t>
      </w:r>
      <w:r w:rsidR="00864925">
        <w:rPr>
          <w:rFonts w:ascii="Times New Roman" w:hAnsi="Times New Roman" w:cs="Times New Roman"/>
          <w:sz w:val="24"/>
          <w:szCs w:val="24"/>
        </w:rPr>
        <w:t>…………………</w:t>
      </w:r>
    </w:p>
    <w:p w:rsidR="00864925" w:rsidRDefault="00864925" w:rsidP="0019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925" w:rsidRDefault="00864925" w:rsidP="0019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925" w:rsidRDefault="00864925" w:rsidP="00191E13">
      <w:pPr>
        <w:spacing w:after="0" w:line="360" w:lineRule="auto"/>
      </w:pPr>
    </w:p>
    <w:p w:rsidR="00F8069A" w:rsidRDefault="00F8069A" w:rsidP="00191E13">
      <w:pPr>
        <w:spacing w:after="0" w:line="360" w:lineRule="auto"/>
      </w:pPr>
    </w:p>
    <w:sectPr w:rsidR="00F8069A" w:rsidSect="00F8069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389" w:rsidRDefault="00A11389" w:rsidP="00157147">
      <w:pPr>
        <w:spacing w:after="0" w:line="240" w:lineRule="auto"/>
      </w:pPr>
      <w:r>
        <w:separator/>
      </w:r>
    </w:p>
  </w:endnote>
  <w:endnote w:type="continuationSeparator" w:id="1">
    <w:p w:rsidR="00A11389" w:rsidRDefault="00A11389" w:rsidP="0015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7844"/>
      <w:docPartObj>
        <w:docPartGallery w:val="Page Numbers (Bottom of Page)"/>
        <w:docPartUnique/>
      </w:docPartObj>
    </w:sdtPr>
    <w:sdtContent>
      <w:p w:rsidR="00157147" w:rsidRDefault="00E0578B">
        <w:pPr>
          <w:pStyle w:val="Pidipagina"/>
          <w:jc w:val="center"/>
        </w:pPr>
        <w:fldSimple w:instr=" PAGE   \* MERGEFORMAT ">
          <w:r w:rsidR="001200BF">
            <w:rPr>
              <w:noProof/>
            </w:rPr>
            <w:t>2</w:t>
          </w:r>
        </w:fldSimple>
      </w:p>
    </w:sdtContent>
  </w:sdt>
  <w:p w:rsidR="00157147" w:rsidRDefault="0015714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389" w:rsidRDefault="00A11389" w:rsidP="00157147">
      <w:pPr>
        <w:spacing w:after="0" w:line="240" w:lineRule="auto"/>
      </w:pPr>
      <w:r>
        <w:separator/>
      </w:r>
    </w:p>
  </w:footnote>
  <w:footnote w:type="continuationSeparator" w:id="1">
    <w:p w:rsidR="00A11389" w:rsidRDefault="00A11389" w:rsidP="00157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925"/>
    <w:rsid w:val="001200BF"/>
    <w:rsid w:val="00157147"/>
    <w:rsid w:val="00191E13"/>
    <w:rsid w:val="002833C3"/>
    <w:rsid w:val="00352513"/>
    <w:rsid w:val="00466E76"/>
    <w:rsid w:val="004F04EE"/>
    <w:rsid w:val="00526F59"/>
    <w:rsid w:val="00592831"/>
    <w:rsid w:val="005F290F"/>
    <w:rsid w:val="00683A3A"/>
    <w:rsid w:val="007B0D35"/>
    <w:rsid w:val="00864925"/>
    <w:rsid w:val="00957A92"/>
    <w:rsid w:val="00A11389"/>
    <w:rsid w:val="00BF2137"/>
    <w:rsid w:val="00C17943"/>
    <w:rsid w:val="00DD7616"/>
    <w:rsid w:val="00E0578B"/>
    <w:rsid w:val="00EE2B3A"/>
    <w:rsid w:val="00F8069A"/>
    <w:rsid w:val="00FD2DC0"/>
    <w:rsid w:val="00FE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49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57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57147"/>
  </w:style>
  <w:style w:type="paragraph" w:styleId="Pidipagina">
    <w:name w:val="footer"/>
    <w:basedOn w:val="Normale"/>
    <w:link w:val="PidipaginaCarattere"/>
    <w:uiPriority w:val="99"/>
    <w:unhideWhenUsed/>
    <w:rsid w:val="00157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147"/>
  </w:style>
  <w:style w:type="paragraph" w:customStyle="1" w:styleId="ATTO">
    <w:name w:val="ATTO"/>
    <w:basedOn w:val="Normale"/>
    <w:rsid w:val="00592831"/>
    <w:pPr>
      <w:spacing w:after="0" w:line="570" w:lineRule="exact"/>
      <w:ind w:left="113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8F32-6134-4565-A0FE-2E33056B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Tommaso</cp:lastModifiedBy>
  <cp:revision>7</cp:revision>
  <cp:lastPrinted>2013-02-06T19:16:00Z</cp:lastPrinted>
  <dcterms:created xsi:type="dcterms:W3CDTF">2013-02-06T19:13:00Z</dcterms:created>
  <dcterms:modified xsi:type="dcterms:W3CDTF">2013-02-06T19:54:00Z</dcterms:modified>
</cp:coreProperties>
</file>